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C09D3" w14:textId="77777777" w:rsidR="003A37E0" w:rsidRDefault="003A37E0" w:rsidP="003A37E0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2072108B" wp14:editId="52F15C51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      </w:t>
      </w:r>
      <w:r w:rsidRPr="00CF655C">
        <w:rPr>
          <w:rFonts w:ascii="Times New Roman" w:eastAsia="Open Sans" w:hAnsi="Times New Roman" w:cs="Times New Roman"/>
          <w:b/>
        </w:rPr>
        <w:t>SYLABUS cz.1.- KARTA PRZEDMIOTU</w:t>
      </w:r>
      <w:bookmarkStart w:id="0" w:name="_Hlk216216346"/>
    </w:p>
    <w:p w14:paraId="7CA1B5EC" w14:textId="77777777" w:rsidR="003A37E0" w:rsidRPr="00835D52" w:rsidRDefault="003A37E0" w:rsidP="003A37E0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3A37E0" w:rsidRPr="00CF655C" w14:paraId="6B219A73" w14:textId="77777777" w:rsidTr="006C1065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2CD0981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FEADDC1" w14:textId="53BB7381" w:rsidR="003A37E0" w:rsidRPr="003A7252" w:rsidRDefault="003A725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color w:val="FFFFFF"/>
              </w:rPr>
              <w:t>.</w:t>
            </w:r>
          </w:p>
          <w:p w14:paraId="6EF293EB" w14:textId="6E2A1815" w:rsidR="003A7252" w:rsidRPr="00CF655C" w:rsidRDefault="003A725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3A37E0" w:rsidRPr="00245592" w14:paraId="137ED132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2631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bookmarkStart w:id="1" w:name="_Hlk216232296"/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E5490" w14:textId="77777777" w:rsidR="003A37E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</w:t>
            </w:r>
            <w:r w:rsidR="002455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Sztuki,</w:t>
            </w:r>
          </w:p>
          <w:p w14:paraId="620F9AEC" w14:textId="77777777" w:rsidR="00245592" w:rsidRDefault="0024559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przestrzennych.</w:t>
            </w:r>
          </w:p>
          <w:p w14:paraId="42D8D561" w14:textId="0B3742F0" w:rsidR="00245592" w:rsidRPr="003A7252" w:rsidRDefault="0024559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A37E0" w:rsidRPr="00CF655C" w14:paraId="4CEE7FE9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C2550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63E1" w14:textId="2BA0E7E6" w:rsidR="003A37E0" w:rsidRPr="003A7252" w:rsidRDefault="003A725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14:paraId="4FA01FBD" w14:textId="3B761903" w:rsidR="003A7252" w:rsidRPr="003A7252" w:rsidRDefault="003A725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CF655C" w14:paraId="152B0204" w14:textId="77777777" w:rsidTr="006C10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DEDD9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AA6BA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3A37E0" w:rsidRPr="00CF655C" w14:paraId="77E2DA0C" w14:textId="77777777" w:rsidTr="006C10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2221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F1B30" w14:textId="77777777" w:rsidR="003A37E0" w:rsidRPr="003A7252" w:rsidRDefault="003A37E0" w:rsidP="006C106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CF655C" w14:paraId="1AC5E640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407DA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E1C05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245592" w14:paraId="4299A016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EF773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B439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3A37E0" w:rsidRPr="00CF655C" w14:paraId="3051814E" w14:textId="77777777" w:rsidTr="006C10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F3A5F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F0F79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3A37E0" w:rsidRPr="00CF655C" w14:paraId="771927AA" w14:textId="77777777" w:rsidTr="006C1065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A59D7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55209" w14:textId="77777777" w:rsidR="003A37E0" w:rsidRPr="003A7252" w:rsidRDefault="003A37E0" w:rsidP="006C106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CF655C" w14:paraId="5D174A14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3A377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2C5B3" w14:textId="6D80A034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="003A7252"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/ 3, 4</w:t>
            </w: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seme</w:t>
            </w:r>
            <w:r w:rsidR="003A7252"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str</w:t>
            </w:r>
            <w:proofErr w:type="spellEnd"/>
          </w:p>
        </w:tc>
      </w:tr>
      <w:tr w:rsidR="003A37E0" w:rsidRPr="007E52D0" w14:paraId="4F87F1FD" w14:textId="77777777" w:rsidTr="006C10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1CA3D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8725B" w14:textId="3AB772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60</w:t>
            </w:r>
          </w:p>
        </w:tc>
      </w:tr>
      <w:tr w:rsidR="003A37E0" w:rsidRPr="007E52D0" w14:paraId="0FE8CC1B" w14:textId="77777777" w:rsidTr="006C1065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4416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DD48" w14:textId="77777777" w:rsidR="003A37E0" w:rsidRPr="003A7252" w:rsidRDefault="003A37E0" w:rsidP="006C106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A37E0" w:rsidRPr="007E52D0" w14:paraId="41308BB7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DD14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04E16" w14:textId="2F266A12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3A37E0" w:rsidRPr="007E52D0" w14:paraId="32E5E3CA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CD0B5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F98CE" w14:textId="363C4DAE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3A37E0" w:rsidRPr="007E52D0" w14:paraId="3C03341B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084C4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21882" w14:textId="4893006F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3A37E0" w:rsidRPr="007E52D0" w14:paraId="2BC3FE93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2B378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BDD42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Wykłady, ćwiczenia.</w:t>
            </w:r>
          </w:p>
        </w:tc>
      </w:tr>
      <w:tr w:rsidR="003A37E0" w:rsidRPr="00184B12" w14:paraId="55CD2F60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1FD3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bookmarkStart w:id="2" w:name="_Hlk216232448"/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B400" w14:textId="1A225581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="00184B1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racownia rzeźby i działań przestrzennych. </w:t>
            </w:r>
            <w:r w:rsidR="0065418F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( 005P )</w:t>
            </w:r>
          </w:p>
        </w:tc>
      </w:tr>
      <w:tr w:rsidR="003A37E0" w:rsidRPr="00024FCA" w14:paraId="6B2BF1AA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6BBD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500C8" w14:textId="0520F7CA" w:rsidR="003A37E0" w:rsidRPr="003A7252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3A37E0" w:rsidRPr="00245592" w14:paraId="6F1CF4F9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2EE16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4880E" w14:textId="6D125537" w:rsidR="003A37E0" w:rsidRPr="003A7252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67742E31" w14:textId="31C91FF4" w:rsidR="003A37E0" w:rsidRPr="003A7252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3A37E0"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Mariusz Kosiba </w:t>
            </w:r>
          </w:p>
        </w:tc>
      </w:tr>
      <w:bookmarkEnd w:id="1"/>
      <w:bookmarkEnd w:id="2"/>
      <w:tr w:rsidR="003A37E0" w:rsidRPr="00245592" w14:paraId="3A762745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EF93B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D9A4" w14:textId="33831064" w:rsidR="00F27599" w:rsidRPr="003A7252" w:rsidRDefault="00F27599" w:rsidP="00F275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Kształtowanie fundamentów warsztatu rzeźbiarskiego, rozwój rozumienia formy i proporcji, przygotowanie do pracy interpretacyjnej. Ugruntowanie bazy warsztatowej studenta rzeźby w oparciu o naturę. </w:t>
            </w:r>
          </w:p>
          <w:p w14:paraId="7FF830F5" w14:textId="052DF843" w:rsidR="00F27599" w:rsidRPr="003A7252" w:rsidRDefault="00F27599" w:rsidP="00F275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Analityczne poznawanie natury, praca z modelem; badanie i świadome kształtowanie formy rzeźbiarskiej. </w:t>
            </w:r>
          </w:p>
          <w:p w14:paraId="6F7B12AC" w14:textId="77777777" w:rsidR="00F27599" w:rsidRPr="003A7252" w:rsidRDefault="00F27599" w:rsidP="00F275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Opanowanie zasad kompozycji rzeźbiarskiej</w:t>
            </w:r>
          </w:p>
          <w:p w14:paraId="7DF1A5E4" w14:textId="40276B2B" w:rsidR="003A37E0" w:rsidRPr="003A7252" w:rsidRDefault="00F27599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Kształtowanie podstaw umiejętności zastępowania pojęć i haseł wyrażonych werbalnie formami plastycznymi,</w:t>
            </w:r>
          </w:p>
        </w:tc>
      </w:tr>
      <w:tr w:rsidR="003A37E0" w:rsidRPr="00245592" w14:paraId="17F77011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D5D41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62A1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Ugruntowana baza warsztatowa, doświadczenie projektowe, W przypadku zmiany pracowni portfolio, zaliczenie pracowni rzeźby i działań przestrzennych- semestr 4.</w:t>
            </w:r>
          </w:p>
        </w:tc>
      </w:tr>
      <w:tr w:rsidR="003A37E0" w:rsidRPr="00245592" w14:paraId="77ED79B0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2EAC9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5D3BF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91F1A" w14:textId="3236E66B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B04AE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223F780E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272BE1" w:rsidRPr="00245592" w14:paraId="52C7EBD3" w14:textId="77777777" w:rsidTr="00EB6A05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2558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1B7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14:paraId="4E9D547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BDCBE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budowy anatomicznej człowieka, zasad proporcji, skali i obserwacji z natury, umożliwiającą świadome i adekwatne stosowanie tych zagadnień w pracy z modelem w zakresie rzeźby, rysunku i malarstwa, zgodnie z wymaganiami artystycznymi i akademickimi.</w:t>
            </w:r>
          </w:p>
          <w:p w14:paraId="0043DD4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68D5C9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14:paraId="3824E3B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41D9A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14:paraId="4B4879A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6707B6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14:paraId="1377771B" w14:textId="6892AB0C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F3E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14:paraId="5D4D981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CF86C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872B93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43857E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  <w:p w14:paraId="109152D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2231F9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87F29B7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17006C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1BFF99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D63F9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RP_W37,</w:t>
            </w:r>
          </w:p>
          <w:p w14:paraId="1253414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RP_W11</w:t>
            </w:r>
          </w:p>
          <w:p w14:paraId="1EFB1E9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D0BD9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D0597E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A066A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14:paraId="168F25A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A463B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923A7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9210BAA" w14:textId="19DA0961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967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5EC4649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F55038D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B75FF4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8CE41F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14:paraId="0BC4B8F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4F852E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590BE0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CD7248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4A03C6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23A500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721BF14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0341F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906D4E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623A8B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10D6BA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14:paraId="0AE7851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EE894C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BA0413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3C97630" w14:textId="7DF32B0E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</w:tc>
      </w:tr>
      <w:tr w:rsidR="00272BE1" w:rsidRPr="00245592" w14:paraId="029600F2" w14:textId="77777777" w:rsidTr="00EB6A05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ED61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272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14:paraId="0CF47D8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7F926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3" w:name="_Hlk215509966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  <w:bookmarkEnd w:id="3"/>
          </w:p>
          <w:p w14:paraId="2B1F8F3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4C72EF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4" w:name="_Hlk215510030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  <w:bookmarkEnd w:id="4"/>
          </w:p>
          <w:p w14:paraId="186193B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26CD98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umiejętność operowania przestrzenią umowną. Potrafi wykonać płaskorzeźbę z uwzględnieniem redukcji trzeciego wymiaru. Dysponuje umiejętnościami wykonywania plakiety, medalu i małej formy rzeźbiarskiej w oparciu o profesjonalną technologię.</w:t>
            </w:r>
          </w:p>
          <w:p w14:paraId="54E1E82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99437B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14:paraId="005730E8" w14:textId="74C7A1F5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288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14:paraId="16B09477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F3C442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0FDC2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97E407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14:paraId="7B7B6C0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8EBD98D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14:paraId="1B05D90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A64B7F7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4F25C5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RP_U49</w:t>
            </w:r>
          </w:p>
          <w:p w14:paraId="30CC643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C2E900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158B09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7B6C5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3F83D7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RP_U32</w:t>
            </w:r>
          </w:p>
          <w:p w14:paraId="2BFBE8E2" w14:textId="462B85D5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458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  <w:p w14:paraId="50168A2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BBE33BD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D39707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14:paraId="4255B85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D8CCDE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C4B00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  <w:p w14:paraId="0DA2A9F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45FD20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B0A550D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K_U05</w:t>
            </w:r>
          </w:p>
          <w:p w14:paraId="366DB82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A3D8CC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4D758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4A24C0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21ED35" w14:textId="514A904A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K_U11</w:t>
            </w:r>
          </w:p>
        </w:tc>
      </w:tr>
      <w:tr w:rsidR="00272BE1" w:rsidRPr="00CF655C" w14:paraId="64FAF84D" w14:textId="77777777" w:rsidTr="00EB6A05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EC9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04B79BA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D11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14:paraId="5921186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5B0FD7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14:paraId="51F9330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02730C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14:paraId="5A86A2E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24274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</w:t>
            </w:r>
          </w:p>
          <w:p w14:paraId="58037A7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krytycznej oceny własnych działań twórczych, umożliwiającą adekwatne planowanie własnej kariery artystycznej.</w:t>
            </w:r>
          </w:p>
          <w:p w14:paraId="187E704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5A5A14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14:paraId="7E2983B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B03DD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14:paraId="12DA2524" w14:textId="348E3D20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3D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RP_K13, RP_K33</w:t>
            </w:r>
          </w:p>
          <w:p w14:paraId="53A3A83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8793BC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DF6BCB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DB2DBF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14:paraId="41ADC67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A4538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24F24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5705DC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14:paraId="22CA3AB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33A4FE6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F17FBD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625B71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14:paraId="2FEE69A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857827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034A01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DEE672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RP_02</w:t>
            </w:r>
          </w:p>
          <w:p w14:paraId="3DF8F48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C8C1E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AC4320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3C038B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CF8BA7" w14:textId="504BCBB2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AA9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K_K01</w:t>
            </w:r>
          </w:p>
          <w:p w14:paraId="61FDB93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DB7B365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B6A14E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FB12C1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AF4B171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14:paraId="0847FC0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C9CEA1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ACE5C9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C3B31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14:paraId="03BAAB8A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B537E5D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D237639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47B4AA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14:paraId="58EB389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2E5D4FD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628BE3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416D2D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AA39A8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14:paraId="616B58BF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E388A5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A1F846C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627D6DB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16A9587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14:paraId="20F7538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B4D3DA3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D4261E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6B2533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62D5AA4" w14:textId="06D24D00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72BE1" w:rsidRPr="00245592" w14:paraId="2F35E6D9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4A10E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34BF6" w14:textId="67453782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w oparciu o modela, głowa- interpretacja zjawiska przestrzennego. Kompozycje przestrzenne będące plastycznym ekwiwalentem treści werbalnej. Analiza budowanych obiektów pod katem relacji brył i przestrzeni pomiędzy nimi, ciężarów mas, kierunków, dynamiki.</w:t>
            </w:r>
          </w:p>
        </w:tc>
      </w:tr>
      <w:tr w:rsidR="00272BE1" w:rsidRPr="00245592" w14:paraId="30273912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5DB70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031E7" w14:textId="4A4EDFB0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Całokształt procesu pracy od ideowej/ szkicowej koncepcji po realizację. Oryginalność rozwiązania, spójność treści i formy. Atrakcyjność wizualna -50% Zaangażowanie i rozwój- 25 % Przegląd końcowy- adekwatna do formy ekspozycja, umiejętność obrony pracy z jednoczesną analizą popełnionych błędów- 25%</w:t>
            </w:r>
          </w:p>
        </w:tc>
      </w:tr>
      <w:tr w:rsidR="00272BE1" w:rsidRPr="003F4A64" w14:paraId="5C4D2163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2C5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23C41" w14:textId="6047E6BB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Przegląd- prezentacja wewnątrz pracowni , portfolio.   3 semestr </w:t>
            </w:r>
          </w:p>
          <w:p w14:paraId="360E43D5" w14:textId="7543B6FC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 w ekspozycji publicznej, portfolio.         4 semestr</w:t>
            </w:r>
          </w:p>
        </w:tc>
      </w:tr>
      <w:tr w:rsidR="00272BE1" w:rsidRPr="007E52D0" w14:paraId="2DFCECE1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B918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7974D" w14:textId="564CFDD4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3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14:paraId="277426B0" w14:textId="7518997B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PE – 4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272BE1" w:rsidRPr="00245592" w14:paraId="073261B3" w14:textId="77777777" w:rsidTr="006C1065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83D6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8145F" w14:textId="32C52D96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Yuval</w:t>
            </w:r>
            <w:proofErr w:type="spellEnd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Harari</w:t>
            </w:r>
            <w:proofErr w:type="spellEnd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“Sapiens”, Rudolf </w:t>
            </w: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Arnheim</w:t>
            </w:r>
            <w:proofErr w:type="spellEnd"/>
            <w:r w:rsidRPr="003A72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“Sztuka i percepcja wzrokowa”, Katalogi i czasopisma poświęcone sztuce w zasobach biblioteki ASP.</w:t>
            </w:r>
          </w:p>
        </w:tc>
      </w:tr>
      <w:tr w:rsidR="00272BE1" w:rsidRPr="00CF655C" w14:paraId="4424033B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AB3B2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A725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C78D4" w14:textId="77777777" w:rsidR="00272BE1" w:rsidRPr="003A7252" w:rsidRDefault="00272BE1" w:rsidP="00272BE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A7252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</w:p>
        </w:tc>
      </w:tr>
    </w:tbl>
    <w:p w14:paraId="349CBA56" w14:textId="77777777" w:rsidR="003A37E0" w:rsidRPr="00CF655C" w:rsidRDefault="003A37E0" w:rsidP="003A37E0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7BA54F27" w14:textId="77777777" w:rsidR="003A37E0" w:rsidRDefault="003A37E0" w:rsidP="003A37E0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0FDA8A2D" w14:textId="77777777" w:rsidR="003A37E0" w:rsidRDefault="003A37E0" w:rsidP="003A37E0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4DF38F54" w14:textId="77777777" w:rsidR="003A37E0" w:rsidRDefault="003A37E0" w:rsidP="003A37E0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13CE5F16" w14:textId="77777777" w:rsidR="003A37E0" w:rsidRPr="006A0E4D" w:rsidRDefault="003A37E0" w:rsidP="003A37E0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106F75A2" wp14:editId="1F00720A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14:paraId="6F229319" w14:textId="77777777" w:rsidR="003A37E0" w:rsidRPr="00835D52" w:rsidRDefault="003A37E0" w:rsidP="003A37E0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3A37E0" w:rsidRPr="00CF655C" w14:paraId="7CDD14F4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C722A8F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DC29291" w14:textId="61DD934D" w:rsidR="003A37E0" w:rsidRPr="00245592" w:rsidRDefault="0024559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245592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24559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24559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245592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24559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245592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14:paraId="62D768D1" w14:textId="0BB7303F" w:rsidR="00245592" w:rsidRPr="00B60738" w:rsidRDefault="0024559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3A37E0" w:rsidRPr="00245592" w14:paraId="348CC820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9DE95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80091" w14:textId="77777777" w:rsidR="003A37E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</w:t>
            </w:r>
            <w:r w:rsidR="002455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</w:t>
            </w:r>
          </w:p>
          <w:p w14:paraId="065CE368" w14:textId="07157CB8" w:rsidR="00245592" w:rsidRPr="00245592" w:rsidRDefault="0024559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przestrzennych.</w:t>
            </w:r>
            <w:bookmarkStart w:id="5" w:name="_GoBack"/>
            <w:bookmarkEnd w:id="5"/>
          </w:p>
        </w:tc>
      </w:tr>
      <w:tr w:rsidR="003A37E0" w:rsidRPr="00CF655C" w14:paraId="3BD3722E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64812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7A936" w14:textId="2B561DF1" w:rsidR="003A37E0" w:rsidRPr="00B60738" w:rsidRDefault="00245592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</w:tc>
      </w:tr>
      <w:tr w:rsidR="003A37E0" w:rsidRPr="00CF655C" w14:paraId="0DDAA8CE" w14:textId="77777777" w:rsidTr="006C10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2867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ABB28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3A37E0" w:rsidRPr="00CF655C" w14:paraId="1054FE07" w14:textId="77777777" w:rsidTr="006C10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A8DF4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48D14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CF655C" w14:paraId="5A58B7C9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20A24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BD861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245592" w14:paraId="7525937C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F7CDA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58113" w14:textId="77777777" w:rsidR="003A37E0" w:rsidRPr="00C94B8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3A37E0" w:rsidRPr="00CF655C" w14:paraId="7EB72472" w14:textId="77777777" w:rsidTr="006C10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7F73B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45D97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3A37E0" w:rsidRPr="00CF655C" w14:paraId="410ED965" w14:textId="77777777" w:rsidTr="006C1065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E2B44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EA14C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A37E0" w:rsidRPr="00CF655C" w14:paraId="00071BBE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6CA09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1AD04" w14:textId="4B65DB72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r w:rsidR="00024FCA">
              <w:rPr>
                <w:rFonts w:ascii="Times New Roman" w:eastAsia="Open Sans" w:hAnsi="Times New Roman" w:cs="Times New Roman"/>
                <w:sz w:val="18"/>
                <w:szCs w:val="18"/>
              </w:rPr>
              <w:t>/ 3, 4</w:t>
            </w:r>
            <w:r w:rsidR="00184B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r w:rsidR="00184B12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>str</w:t>
            </w:r>
            <w:proofErr w:type="spellEnd"/>
            <w:r w:rsidRPr="0025670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A37E0" w:rsidRPr="00024FCA" w14:paraId="16925B50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FFEB9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F6DC" w14:textId="1FA59FD0" w:rsidR="003A37E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="00024FC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racownia rzeźby i działań przestrzennych. </w:t>
            </w:r>
            <w:r w:rsidR="00024FC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(005P)</w:t>
            </w:r>
            <w:r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7F9BC99C" w14:textId="4D6A22FC" w:rsidR="0045293F" w:rsidRPr="00024FCA" w:rsidRDefault="0045293F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A37E0" w:rsidRPr="00024FCA" w14:paraId="29C4E02B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5C66F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A56E8" w14:textId="79410A64" w:rsidR="003A37E0" w:rsidRPr="00C94B80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3A37E0" w:rsidRPr="00245592" w14:paraId="4FE9F66F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89BF4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39A50" w14:textId="1997A3D5" w:rsidR="003A37E0" w:rsidRPr="00256704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06A3AB29" w14:textId="55B1FC91" w:rsidR="003A37E0" w:rsidRPr="003A7252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3A37E0" w:rsidRPr="0025670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Mariusz Kosiba </w:t>
            </w:r>
          </w:p>
        </w:tc>
      </w:tr>
      <w:tr w:rsidR="003A37E0" w:rsidRPr="00245592" w14:paraId="73839613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FDACC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9BDCB" w14:textId="77777777" w:rsidR="003A37E0" w:rsidRPr="00E04D8D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1D12EDFD" w14:textId="77777777" w:rsidR="003A37E0" w:rsidRPr="00E04D8D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Rozwój intelektualny i artystyczny studenta poprzez zdobywanie zaawansowanych umiejętności warsztatowych, kompozycyjnych i interpretacyjnych w obszarze rzeźby.</w:t>
            </w:r>
          </w:p>
          <w:p w14:paraId="7A40C332" w14:textId="77777777" w:rsidR="003A37E0" w:rsidRPr="00E04D8D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Celem kształcenia jest świadome rozwijanie indywidualnego języka wypowiedzi rzeźbiarskiej, rozpoznanie osobistej postawy twórczej oraz przygotowanie do samodzielnej praktyki artystycznej, w tym działalności wystawienniczej i pracy nad dyplomem.</w:t>
            </w:r>
          </w:p>
          <w:p w14:paraId="218D4F86" w14:textId="77777777" w:rsidR="003A37E0" w:rsidRPr="00E04D8D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01A8653B" w14:textId="77777777" w:rsidR="003A37E0" w:rsidRPr="003A7252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04D8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 te rozwijają treści dawnego przedmiotu Rzeźba (praca z naturą, interpretacja, własny język twórczy) i adaptują je do profilu pracowni dyplomującej.  </w:t>
            </w:r>
          </w:p>
          <w:p w14:paraId="453092FC" w14:textId="3DE1272B" w:rsidR="00024FCA" w:rsidRPr="003A7252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3A37E0" w:rsidRPr="00245592" w14:paraId="638B9E1D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5083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45992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Profil pracowni rzeźby</w:t>
            </w:r>
          </w:p>
          <w:p w14:paraId="402CDF2D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osiągania kompetencji w obszarze rzeźby jest systemowo podzielony na pięcioletni okres studiów. Po propedeutycznych / wprowadzających zajęciach na pierwszym roku, student wybierając moja pracownię zetknie się z zadaniami gruntującymi już nabytą podstawową wiedzę i umiejętności. Nauczy się, świadomego wykorzystywania swoich indywidualnych więc wyjątkowych kwalifikacji w modelowania, konstruowaniu, kreowaniu nieutylitarnych form i zdarzeń przestrzennych. </w:t>
            </w:r>
          </w:p>
          <w:p w14:paraId="147A907A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 i formy kształcenia:</w:t>
            </w:r>
          </w:p>
          <w:p w14:paraId="3D05449A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Proces kształcenia odbywa się na trzech równolegle prowadzonych ścieżkach – „poszerzania” świadomość, wyzwolenia a następnie zapanowania nad emocjami, rozwoju posiadanych predyspozycji i sprawność manualnych. Ścieżki te mimo, że prowadzone równolegle i wzajemnie powiązane różnią się w przebiegu stopniem trudności oraz procentowym udziałem w drodze do osiągnięcia ostatecznego celu.</w:t>
            </w: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</w:p>
          <w:p w14:paraId="0E25AF33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Celem jest: Wykształcenie świadomego, sprawnego manualnie i intelektualnie artysty.</w:t>
            </w:r>
          </w:p>
          <w:p w14:paraId="56BEF68A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Świadomość ; rozumiana w tym przypadku jako zarówno orientacja w aktualnej geopolityce, relacjach społecznych mikro i </w:t>
            </w:r>
            <w:proofErr w:type="spellStart"/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makroskalowych</w:t>
            </w:r>
            <w:proofErr w:type="spellEnd"/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oraz wieloaspektowo postrzeganej koniunkturze.  Rozpoznawanie pozycji i roli  kultury plastycznej (oraz innych dziedzin sztuki) w społeczności ludzkiej. Orientacja we własnych możliwościach i właściwe wykorzystanie umiejętności. Używanie adekwatnych środków w celu osiągnięcia zamierzonego odbioru dzieła, w tym jego reperkusji .</w:t>
            </w:r>
          </w:p>
          <w:p w14:paraId="7705031E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Emocjonalność- wrażliwość to ponoć immanentne cechy artysty. Warto je w sobie rozpoznać i okiełznać by móc „zaprząc” do tworzenia dzieł poruszających. </w:t>
            </w:r>
          </w:p>
          <w:p w14:paraId="165580D3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Sprawność, zarówno manualna jak i intelektualna w dużym stopniu już jest zdeterminowana, jednak… jak wiemy praca, praca, konsekwentna praca rozwija nie tylko już znane umiejętności ale również daje szansę na odkrycie dotąd nie ujawnionych „talentów”.</w:t>
            </w:r>
          </w:p>
          <w:p w14:paraId="693BD9EB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8240036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Cenie TALENT i pragnę go pielęgnować by mógł olśnić i zadziwić również posiadacza.</w:t>
            </w:r>
          </w:p>
          <w:p w14:paraId="5828EA69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4B5B355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Rodzaj zajęć:</w:t>
            </w:r>
          </w:p>
          <w:p w14:paraId="39ADA104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 Wykłady, dyskusje, seminaria, projekcje filmów (obecnie zawieszone z uwagi na ograniczenie czasowego przebywania na terenie uczelni). Korekty indywidualne i ogólne.</w:t>
            </w:r>
          </w:p>
          <w:p w14:paraId="5506E7D3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 Ćwiczenia- szkice rysunkowe, szkice rzeźbiarskie, studium postaci- głowa, akt, kompozycje przestrzenne poszukujące ekwiwalentu : pojęć, zjawisk, haseł.</w:t>
            </w:r>
          </w:p>
          <w:p w14:paraId="1F8D983C" w14:textId="06A6F0A2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C0B7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 Wyjazdy plenerowe. Działania poza akademią w przestrzeni publicznej ale również prywatnej.</w:t>
            </w:r>
          </w:p>
          <w:p w14:paraId="1615F603" w14:textId="77777777" w:rsidR="003A37E0" w:rsidRPr="00CC0B75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A37E0" w:rsidRPr="00245592" w14:paraId="7564F6F0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DB43E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2038BC71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680A5" w14:textId="6E71ED54" w:rsidR="003A37E0" w:rsidRDefault="003A37E0" w:rsidP="004529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</w:t>
            </w:r>
            <w:r w:rsidR="00024FC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</w:p>
          <w:p w14:paraId="33321E1F" w14:textId="60B50137" w:rsidR="003A37E0" w:rsidRDefault="003A37E0" w:rsidP="006C1065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Popiersie w oparciu o modelkę</w:t>
            </w:r>
          </w:p>
          <w:p w14:paraId="24BA5F7C" w14:textId="530920D6" w:rsidR="003A37E0" w:rsidRPr="0045293F" w:rsidRDefault="0045293F" w:rsidP="0045293F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Studium/interpretacja głowy w oparciu o model/a/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kę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1CEDD1D2" w14:textId="77777777" w:rsidR="003A37E0" w:rsidRDefault="003A37E0" w:rsidP="006C1065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Projekt własny</w:t>
            </w:r>
          </w:p>
          <w:p w14:paraId="6A971A7C" w14:textId="77777777" w:rsidR="003A37E0" w:rsidRDefault="003A37E0" w:rsidP="006C1065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Zadanie klauzurowe np. performance.</w:t>
            </w:r>
          </w:p>
          <w:p w14:paraId="41E005E7" w14:textId="77777777" w:rsidR="003A37E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A4F3640" w14:textId="64AE4867" w:rsidR="003A37E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</w:t>
            </w:r>
            <w:r w:rsidR="00024FC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</w:p>
          <w:p w14:paraId="5BE10C17" w14:textId="7A3A0054" w:rsidR="003A37E0" w:rsidRDefault="003A37E0" w:rsidP="006C1065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Zadanie kompozycje ,, wybrane </w:t>
            </w:r>
            <w:r w:rsidR="0045293F"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pojęcie</w:t>
            </w:r>
            <w:r w:rsidRPr="00C94B8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rzecz......’’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technika dowolna.</w:t>
            </w:r>
          </w:p>
          <w:p w14:paraId="087B8B98" w14:textId="77777777" w:rsidR="0045293F" w:rsidRDefault="003A37E0" w:rsidP="0045293F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Interpretacja  </w:t>
            </w:r>
            <w:r w:rsidR="004529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fragmentu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aktu z uwzględnieniem cech charakterystycznych budowy ciała modela. </w:t>
            </w:r>
          </w:p>
          <w:p w14:paraId="32EFC014" w14:textId="77777777" w:rsidR="003A37E0" w:rsidRDefault="003A37E0" w:rsidP="0045293F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 własny w uzgodnieniu po wcześniejszym omówieniu.</w:t>
            </w:r>
          </w:p>
          <w:p w14:paraId="1BD5D54F" w14:textId="1DA08A8B" w:rsidR="00184B12" w:rsidRPr="0045293F" w:rsidRDefault="00184B12" w:rsidP="0045293F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A37E0" w:rsidRPr="00245592" w14:paraId="70C80B2E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23AB7" w14:textId="77777777" w:rsidR="003A37E0" w:rsidRPr="006175F4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</w:t>
            </w: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35D1D" w14:textId="77777777" w:rsidR="003A37E0" w:rsidRPr="006175F4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Wykład, pokaz, ćwiczenia. 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projekty zespołowe, konsultacje indywidualne, korekty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omówienia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495AE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zespołowe)</w:t>
            </w:r>
          </w:p>
        </w:tc>
      </w:tr>
      <w:tr w:rsidR="003A37E0" w:rsidRPr="00245592" w14:paraId="0B0DF2EA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E869" w14:textId="77777777" w:rsidR="003A37E0" w:rsidRPr="00B60738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94FA7" w14:textId="77777777" w:rsidR="003A37E0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pracy od ideowej/ szkicowej koncepcji po realizację. </w:t>
            </w:r>
            <w:r w:rsidR="0045293F"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</w:t>
            </w:r>
            <w:r w:rsidR="004529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45293F"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ywidualność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rozwiązania, spójność treści i formy. Atrakcyjność wizualna -50% </w:t>
            </w:r>
            <w:r w:rsidR="0045293F"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Zaangażowanie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rozwój- 25 % Przegląd końcowy- adekwatna do formy ekspozycja, umiejętność obrony pracy z jednoczesną analizą popełnionych </w:t>
            </w:r>
            <w:r w:rsidR="0045293F"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błędów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- 25%</w:t>
            </w:r>
          </w:p>
          <w:p w14:paraId="581DD1FE" w14:textId="08B8600C" w:rsidR="00024FCA" w:rsidRPr="00AE30EF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A37E0" w:rsidRPr="007E52D0" w14:paraId="7D65B644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B53A" w14:textId="77777777" w:rsidR="003A37E0" w:rsidRPr="006175F4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15115" w14:textId="7DA4D65C" w:rsidR="003A37E0" w:rsidRPr="00AE30EF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Przegląd- prezentacja wewnątrz pracowni , portfolio.   </w:t>
            </w:r>
            <w:r w:rsidR="004529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4E005264" w14:textId="71E8E262" w:rsidR="003A37E0" w:rsidRPr="006175F4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 prac w ekspozycji publicznej, portfolio.         </w:t>
            </w:r>
            <w:r w:rsidR="004529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3A37E0" w:rsidRPr="007E52D0" w14:paraId="183BF68D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E5D24" w14:textId="77777777" w:rsidR="003A37E0" w:rsidRPr="006175F4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81375" w14:textId="6502FC16" w:rsidR="003A37E0" w:rsidRPr="00AE30EF" w:rsidRDefault="003A37E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ZS – </w:t>
            </w:r>
            <w:r w:rsidR="004529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02AF4021" w14:textId="252E9FE2" w:rsidR="003A37E0" w:rsidRPr="006175F4" w:rsidRDefault="00024FCA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  <w:r w:rsidR="003A37E0"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</w:t>
            </w:r>
            <w:r w:rsidR="004529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  <w:r w:rsidR="003A37E0" w:rsidRPr="00AE30E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  <w:r w:rsidR="003A37E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bookmarkEnd w:id="0"/>
    </w:tbl>
    <w:p w14:paraId="4F6E3A6B" w14:textId="77777777" w:rsidR="003A37E0" w:rsidRPr="006175F4" w:rsidRDefault="003A37E0" w:rsidP="003A37E0">
      <w:pPr>
        <w:pStyle w:val="LO-normal"/>
        <w:rPr>
          <w:rFonts w:ascii="Open Sans" w:eastAsia="Open Sans" w:hAnsi="Open Sans" w:cs="Open Sans"/>
          <w:lang w:val="pl-PL"/>
        </w:rPr>
      </w:pPr>
    </w:p>
    <w:p w14:paraId="4E774C7D" w14:textId="77777777" w:rsidR="00D537C0" w:rsidRPr="003A37E0" w:rsidRDefault="006E0AE4">
      <w:pPr>
        <w:rPr>
          <w:lang w:val="pl-PL"/>
        </w:rPr>
      </w:pPr>
    </w:p>
    <w:sectPr w:rsidR="00D537C0" w:rsidRPr="003A37E0">
      <w:headerReference w:type="default" r:id="rId8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32EE6" w14:textId="77777777" w:rsidR="006E0AE4" w:rsidRDefault="006E0AE4">
      <w:pPr>
        <w:spacing w:line="240" w:lineRule="auto"/>
      </w:pPr>
      <w:r>
        <w:separator/>
      </w:r>
    </w:p>
  </w:endnote>
  <w:endnote w:type="continuationSeparator" w:id="0">
    <w:p w14:paraId="4CA04015" w14:textId="77777777" w:rsidR="006E0AE4" w:rsidRDefault="006E0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5AB0A" w14:textId="77777777" w:rsidR="006E0AE4" w:rsidRDefault="006E0AE4">
      <w:pPr>
        <w:spacing w:line="240" w:lineRule="auto"/>
      </w:pPr>
      <w:r>
        <w:separator/>
      </w:r>
    </w:p>
  </w:footnote>
  <w:footnote w:type="continuationSeparator" w:id="0">
    <w:p w14:paraId="2797F593" w14:textId="77777777" w:rsidR="006E0AE4" w:rsidRDefault="006E0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F23A739" w14:textId="121530DD" w:rsidR="00CA1FC0" w:rsidRDefault="00DF74D4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 xml:space="preserve">     </w:t>
        </w:r>
      </w:p>
    </w:sdtContent>
  </w:sdt>
  <w:p w14:paraId="45D31B62" w14:textId="77777777" w:rsidR="00CA1FC0" w:rsidRDefault="006E0A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E8E0AAB"/>
    <w:multiLevelType w:val="hybridMultilevel"/>
    <w:tmpl w:val="B7CEE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D4F87"/>
    <w:multiLevelType w:val="hybridMultilevel"/>
    <w:tmpl w:val="6D82A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7E0"/>
    <w:rsid w:val="00024FCA"/>
    <w:rsid w:val="00184B12"/>
    <w:rsid w:val="00236E9A"/>
    <w:rsid w:val="00245592"/>
    <w:rsid w:val="00272BE1"/>
    <w:rsid w:val="00313C21"/>
    <w:rsid w:val="003A37E0"/>
    <w:rsid w:val="003A7252"/>
    <w:rsid w:val="003D7835"/>
    <w:rsid w:val="004340E1"/>
    <w:rsid w:val="0045293F"/>
    <w:rsid w:val="00557716"/>
    <w:rsid w:val="005E3B20"/>
    <w:rsid w:val="0065418F"/>
    <w:rsid w:val="006E0AE4"/>
    <w:rsid w:val="008463D3"/>
    <w:rsid w:val="00C454DB"/>
    <w:rsid w:val="00C97580"/>
    <w:rsid w:val="00DF74D4"/>
    <w:rsid w:val="00F27599"/>
    <w:rsid w:val="00F9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A7C73"/>
  <w15:chartTrackingRefBased/>
  <w15:docId w15:val="{EEE3FB89-E01C-49B3-8725-34CDCFB6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37E0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sid w:val="003A37E0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table" w:customStyle="1" w:styleId="TableNormal">
    <w:name w:val="Table Normal"/>
    <w:rsid w:val="003A37E0"/>
    <w:pPr>
      <w:suppressAutoHyphens/>
      <w:spacing w:after="0" w:line="240" w:lineRule="auto"/>
    </w:pPr>
    <w:rPr>
      <w:rFonts w:ascii="Arial" w:eastAsia="Arial" w:hAnsi="Arial" w:cs="Arial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3A37E0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3A37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A37E0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Andrzej Kosowski</cp:lastModifiedBy>
  <cp:revision>7</cp:revision>
  <dcterms:created xsi:type="dcterms:W3CDTF">2025-12-10T10:18:00Z</dcterms:created>
  <dcterms:modified xsi:type="dcterms:W3CDTF">2025-12-11T08:58:00Z</dcterms:modified>
</cp:coreProperties>
</file>